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tabs>
          <w:tab w:val="left" w:pos="0" w:leader="none"/>
        </w:tabs>
        <w:spacing w:before="240" w:after="120"/>
        <w:ind w:left="0" w:right="0" w:hanging="0"/>
        <w:jc w:val="center"/>
        <w:rPr/>
      </w:pPr>
      <w:r>
        <w:rPr/>
        <w:t xml:space="preserve">Format for Submitting Extended Abstracts to </w:t>
      </w:r>
      <w:r>
        <w:rPr/>
        <w:t>Function</w:t>
      </w:r>
      <w:r>
        <w:rPr/>
        <w:t xml:space="preserve"> SIG  201</w:t>
      </w:r>
      <w:r>
        <w:rPr/>
        <w:t>7</w:t>
      </w:r>
    </w:p>
    <w:p>
      <w:pPr>
        <w:pStyle w:val="Normal"/>
        <w:jc w:val="center"/>
        <w:rPr/>
      </w:pPr>
      <w:r>
        <w:rPr/>
      </w:r>
    </w:p>
    <w:p>
      <w:pPr>
        <w:pStyle w:val="Normal"/>
        <w:jc w:val="center"/>
        <w:rPr/>
      </w:pPr>
      <w:r>
        <w:rPr>
          <w:rFonts w:ascii="Times New Roman" w:hAnsi="Times New Roman"/>
          <w:sz w:val="22"/>
          <w:szCs w:val="22"/>
        </w:rPr>
        <w:t>Author 1*, Author 2, Author 3</w:t>
      </w:r>
    </w:p>
    <w:p>
      <w:pPr>
        <w:pStyle w:val="Normal"/>
        <w:jc w:val="center"/>
        <w:rPr/>
      </w:pPr>
      <w:r>
        <w:rPr>
          <w:rFonts w:ascii="Times New Roman" w:hAnsi="Times New Roman"/>
          <w:sz w:val="22"/>
          <w:szCs w:val="22"/>
        </w:rPr>
        <w:t>Authors Affiliation, address, postal code, country</w:t>
      </w:r>
    </w:p>
    <w:p>
      <w:pPr>
        <w:pStyle w:val="Normal"/>
        <w:jc w:val="center"/>
        <w:rPr/>
      </w:pPr>
      <w:r>
        <w:rPr>
          <w:rFonts w:ascii="Times New Roman" w:hAnsi="Times New Roman"/>
          <w:sz w:val="22"/>
          <w:szCs w:val="22"/>
        </w:rPr>
        <w:t>Other affiliation, same format</w:t>
      </w:r>
    </w:p>
    <w:p>
      <w:pPr>
        <w:pStyle w:val="Normal"/>
        <w:jc w:val="center"/>
        <w:rPr/>
      </w:pPr>
      <w:r>
        <w:rPr>
          <w:rFonts w:ascii="Times New Roman" w:hAnsi="Times New Roman"/>
          <w:sz w:val="22"/>
          <w:szCs w:val="22"/>
        </w:rPr>
        <w:t>*To whom correspondence should be addressed: joe@nonsequitur.edu</w:t>
      </w:r>
    </w:p>
    <w:p>
      <w:pPr>
        <w:pStyle w:val="Normal"/>
        <w:jc w:val="center"/>
        <w:rPr/>
      </w:pPr>
      <w:r>
        <w:rPr/>
      </w:r>
    </w:p>
    <w:p>
      <w:pPr>
        <w:pStyle w:val="Heading2"/>
        <w:numPr>
          <w:ilvl w:val="1"/>
          <w:numId w:val="1"/>
        </w:numPr>
        <w:tabs>
          <w:tab w:val="left" w:pos="0" w:leader="none"/>
        </w:tabs>
        <w:ind w:left="0" w:right="0" w:hanging="0"/>
        <w:rPr/>
      </w:pPr>
      <w:r>
        <w:rPr>
          <w:sz w:val="22"/>
          <w:szCs w:val="22"/>
        </w:rPr>
        <w:t>1. INTRODUCTION</w:t>
      </w:r>
    </w:p>
    <w:p>
      <w:pPr>
        <w:pStyle w:val="Normal"/>
        <w:jc w:val="both"/>
        <w:rPr/>
      </w:pPr>
      <w:r>
        <w:rPr>
          <w:rFonts w:ascii="Times New Roman" w:hAnsi="Times New Roman"/>
          <w:sz w:val="22"/>
          <w:szCs w:val="22"/>
        </w:rPr>
        <w:t xml:space="preserve">An abstract of </w:t>
      </w:r>
      <w:r>
        <w:rPr>
          <w:rFonts w:ascii="Times New Roman" w:hAnsi="Times New Roman"/>
          <w:sz w:val="22"/>
          <w:szCs w:val="22"/>
          <w:u w:val="single"/>
        </w:rPr>
        <w:t>two pages maximum</w:t>
      </w:r>
      <w:r>
        <w:rPr>
          <w:rFonts w:ascii="Times New Roman" w:hAnsi="Times New Roman"/>
          <w:sz w:val="22"/>
          <w:szCs w:val="22"/>
        </w:rPr>
        <w:t xml:space="preserve"> should be submitted using this template. The abstract should be submitted in </w:t>
      </w:r>
      <w:r>
        <w:rPr>
          <w:rFonts w:ascii="Times New Roman" w:hAnsi="Times New Roman"/>
          <w:sz w:val="22"/>
          <w:szCs w:val="22"/>
          <w:u w:val="single"/>
        </w:rPr>
        <w:t>PDF format</w:t>
      </w:r>
      <w:r>
        <w:rPr>
          <w:rFonts w:ascii="Times New Roman" w:hAnsi="Times New Roman"/>
          <w:sz w:val="22"/>
          <w:szCs w:val="22"/>
        </w:rPr>
        <w:t xml:space="preserve"> only. Use a 11-size Times New Roman font for the text body, US letter paper, with margins and spacing as specified by this template. Section headings should be numbered and capitalized as shown above. Each abstract should have at least one section. When citing other works, please use parenthesized Arabic numerals (1,2). More sections are allowed. Questions regarding abstracts should be addressed to Iddo Friedberg idoerg@gmail.com</w:t>
      </w:r>
    </w:p>
    <w:p>
      <w:pPr>
        <w:pStyle w:val="Normal"/>
        <w:jc w:val="both"/>
        <w:rPr/>
      </w:pPr>
      <w:r>
        <w:rPr/>
      </w:r>
    </w:p>
    <w:p>
      <w:pPr>
        <w:pStyle w:val="Heading2"/>
        <w:numPr>
          <w:ilvl w:val="1"/>
          <w:numId w:val="1"/>
        </w:numPr>
        <w:tabs>
          <w:tab w:val="left" w:pos="0" w:leader="none"/>
        </w:tabs>
        <w:ind w:left="0" w:right="0" w:hanging="0"/>
        <w:rPr/>
      </w:pPr>
      <w:r>
        <w:rPr>
          <w:sz w:val="22"/>
          <w:szCs w:val="22"/>
        </w:rPr>
        <w:t>2. FIGURES</w:t>
      </w:r>
    </w:p>
    <w:p>
      <w:pPr>
        <w:pStyle w:val="Normal"/>
        <w:jc w:val="both"/>
        <w:rPr/>
      </w:pPr>
      <w:r>
        <w:rPr>
          <w:rFonts w:ascii="Times New Roman" w:hAnsi="Times New Roman"/>
          <w:sz w:val="22"/>
          <w:szCs w:val="22"/>
        </w:rPr>
        <w:t xml:space="preserve">Figures should be in black and white or greyscale. Figure legends should be of size 10 Times New Roman font. Figure titles should be in </w:t>
      </w:r>
      <w:r>
        <w:rPr>
          <w:rFonts w:ascii="Times New Roman" w:hAnsi="Times New Roman"/>
          <w:b/>
          <w:bCs/>
          <w:sz w:val="22"/>
          <w:szCs w:val="22"/>
        </w:rPr>
        <w:t>boldface</w:t>
      </w:r>
      <w:r>
        <w:rPr>
          <w:rFonts w:ascii="Times New Roman" w:hAnsi="Times New Roman"/>
          <w:b/>
          <w:bCs/>
          <w:i/>
          <w:iCs/>
          <w:sz w:val="22"/>
          <w:szCs w:val="22"/>
        </w:rPr>
        <w:t>.</w:t>
      </w:r>
      <w:r>
        <w:rPr>
          <w:rFonts w:ascii="Times New Roman" w:hAnsi="Times New Roman"/>
          <w:b/>
          <w:bCs/>
          <w:sz w:val="22"/>
          <w:szCs w:val="22"/>
        </w:rPr>
        <w:t xml:space="preserve"> </w:t>
      </w:r>
      <w:r>
        <w:rPr>
          <w:rFonts w:ascii="Times New Roman" w:hAnsi="Times New Roman"/>
          <w:sz w:val="22"/>
          <w:szCs w:val="22"/>
        </w:rPr>
        <w:t xml:space="preserve"> Text should not wrap around figures.</w:t>
      </w:r>
    </w:p>
    <w:p>
      <w:pPr>
        <w:pStyle w:val="Heading2"/>
        <w:numPr>
          <w:ilvl w:val="1"/>
          <w:numId w:val="1"/>
        </w:numPr>
        <w:tabs>
          <w:tab w:val="left" w:pos="0" w:leader="none"/>
        </w:tabs>
        <w:ind w:left="0" w:right="0" w:hanging="0"/>
        <w:rPr/>
      </w:pPr>
      <w:r>
        <w:rPr>
          <w:sz w:val="22"/>
          <w:szCs w:val="22"/>
        </w:rPr>
        <w:t>3. TABLES</w:t>
      </w:r>
    </w:p>
    <w:p>
      <w:pPr>
        <w:pStyle w:val="Normal"/>
        <w:jc w:val="both"/>
        <w:rPr/>
      </w:pPr>
      <w:r>
        <w:rPr>
          <w:rFonts w:ascii="Times New Roman" w:hAnsi="Times New Roman"/>
          <w:sz w:val="22"/>
          <w:szCs w:val="22"/>
        </w:rPr>
        <w:t xml:space="preserve">Table titles should be in </w:t>
      </w:r>
      <w:r>
        <w:rPr>
          <w:rFonts w:ascii="Times New Roman" w:hAnsi="Times New Roman"/>
          <w:b/>
          <w:bCs/>
          <w:sz w:val="22"/>
          <w:szCs w:val="22"/>
        </w:rPr>
        <w:t>boldface.</w:t>
      </w:r>
      <w:r>
        <w:rPr>
          <w:rFonts w:ascii="Times New Roman" w:hAnsi="Times New Roman"/>
          <w:sz w:val="22"/>
          <w:szCs w:val="22"/>
        </w:rPr>
        <w:t xml:space="preserve"> Please keep the tables neat and orderly.</w:t>
      </w:r>
    </w:p>
    <w:p>
      <w:pPr>
        <w:pStyle w:val="Heading2"/>
        <w:numPr>
          <w:ilvl w:val="1"/>
          <w:numId w:val="1"/>
        </w:numPr>
        <w:tabs>
          <w:tab w:val="left" w:pos="0" w:leader="none"/>
        </w:tabs>
        <w:ind w:left="0" w:right="0" w:hanging="0"/>
        <w:rPr/>
      </w:pPr>
      <w:r>
        <w:rPr>
          <w:sz w:val="22"/>
          <w:szCs w:val="22"/>
        </w:rPr>
        <w:t>4. REFERENCES</w:t>
      </w:r>
    </w:p>
    <w:p>
      <w:pPr>
        <w:pStyle w:val="Textbody1"/>
        <w:rPr/>
      </w:pPr>
      <w:r>
        <w:rPr>
          <w:sz w:val="22"/>
          <w:szCs w:val="22"/>
        </w:rPr>
        <w:t>Should a bibliography be used, please use the reference format below. When citing websites, please provide a full working URL.</w:t>
      </w:r>
    </w:p>
    <w:p>
      <w:pPr>
        <w:pStyle w:val="Textbody1"/>
        <w:rPr/>
      </w:pPr>
      <w:r>
        <w:rPr>
          <w:spacing w:val="2"/>
          <w:sz w:val="22"/>
          <w:szCs w:val="22"/>
        </w:rPr>
        <w:t xml:space="preserve">1. Joseph J. and Pharaoh P.A. 1998. Nile bovine population and its effect on long-term droughts. </w:t>
      </w:r>
      <w:r>
        <w:rPr>
          <w:i/>
          <w:spacing w:val="2"/>
          <w:sz w:val="22"/>
          <w:szCs w:val="22"/>
        </w:rPr>
        <w:t>Proceedings of the Pharaohnic Academy of Sciences Egypt</w:t>
      </w:r>
      <w:r>
        <w:rPr>
          <w:spacing w:val="2"/>
          <w:sz w:val="22"/>
          <w:szCs w:val="22"/>
        </w:rPr>
        <w:t xml:space="preserve">  95:5849-5856</w:t>
      </w:r>
    </w:p>
    <w:p>
      <w:pPr>
        <w:pStyle w:val="Textbody1"/>
        <w:rPr/>
      </w:pPr>
      <w:r>
        <w:rPr>
          <w:sz w:val="22"/>
          <w:szCs w:val="22"/>
        </w:rPr>
        <w:t xml:space="preserve">2. Archimedes A., Euclid B. and Pythagoras C.D. 1653 Geometrical theorems compiled from impossibly different timelines  In Galileo, G. and  Da-Vinci, L., editors, </w:t>
      </w:r>
      <w:r>
        <w:rPr>
          <w:i/>
          <w:sz w:val="22"/>
          <w:szCs w:val="22"/>
        </w:rPr>
        <w:t>Comparative Geometry</w:t>
      </w:r>
      <w:r>
        <w:rPr>
          <w:sz w:val="22"/>
          <w:szCs w:val="22"/>
        </w:rPr>
        <w:t xml:space="preserve"> : Anachronist Academic Press. pp. 47-58.</w:t>
      </w:r>
    </w:p>
    <w:p>
      <w:pPr>
        <w:pStyle w:val="Textbody1"/>
        <w:rPr/>
      </w:pPr>
      <w:r>
        <w:rPr>
          <w:sz w:val="22"/>
          <w:szCs w:val="22"/>
        </w:rPr>
        <w:t xml:space="preserve">3. Columbus, C. 1492. </w:t>
      </w:r>
      <w:r>
        <w:rPr>
          <w:i/>
          <w:sz w:val="22"/>
          <w:szCs w:val="22"/>
        </w:rPr>
        <w:t xml:space="preserve">The Traveling Sailsman – Precomputational Solutions for Circumnavigating the Earth. </w:t>
      </w:r>
      <w:r>
        <w:rPr>
          <w:iCs/>
          <w:sz w:val="22"/>
          <w:szCs w:val="22"/>
        </w:rPr>
        <w:t xml:space="preserve">: </w:t>
      </w:r>
      <w:r>
        <w:rPr>
          <w:i/>
          <w:sz w:val="22"/>
          <w:szCs w:val="22"/>
        </w:rPr>
        <w:t xml:space="preserve"> </w:t>
      </w:r>
      <w:r>
        <w:rPr>
          <w:iCs/>
          <w:sz w:val="22"/>
          <w:szCs w:val="22"/>
        </w:rPr>
        <w:t>Spanish Royal Press, Madrid</w:t>
      </w:r>
    </w:p>
    <w:p>
      <w:pPr>
        <w:pStyle w:val="Normal"/>
        <w:jc w:val="both"/>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imbus Roman No9 L">
    <w:altName w:val="Times New Roman"/>
    <w:charset w:val="01"/>
    <w:family w:val="roman"/>
    <w:pitch w:val="variable"/>
  </w:font>
  <w:font w:name="Times New Roman">
    <w:charset w:val="01"/>
    <w:family w:val="swiss"/>
    <w:pitch w:val="variable"/>
  </w:font>
  <w:font w:name="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Nimbus Roman No9 L;Times New Roman" w:hAnsi="Nimbus Roman No9 L;Times New Roman" w:eastAsia="Andale Sans UI;Times New Roman" w:cs="Tahoma"/>
      <w:color w:val="00000A"/>
      <w:sz w:val="24"/>
      <w:szCs w:val="24"/>
      <w:lang w:val="en-US" w:eastAsia="en-US" w:bidi="en-US"/>
    </w:rPr>
  </w:style>
  <w:style w:type="paragraph" w:styleId="Heading1">
    <w:name w:val="Heading 1"/>
    <w:basedOn w:val="Heading"/>
    <w:qFormat/>
    <w:pPr>
      <w:jc w:val="center"/>
      <w:outlineLvl w:val="0"/>
    </w:pPr>
    <w:rPr>
      <w:rFonts w:ascii="Times New Roman" w:hAnsi="Times New Roman"/>
      <w:b/>
      <w:bCs/>
      <w:sz w:val="28"/>
      <w:szCs w:val="32"/>
    </w:rPr>
  </w:style>
  <w:style w:type="paragraph" w:styleId="Heading2">
    <w:name w:val="Heading 2"/>
    <w:basedOn w:val="Heading"/>
    <w:qFormat/>
    <w:pPr>
      <w:outlineLvl w:val="1"/>
    </w:pPr>
    <w:rPr>
      <w:rFonts w:ascii="Times New Roman" w:hAnsi="Times New Roman"/>
      <w:b w:val="false"/>
      <w:bCs w:val="false"/>
      <w:i w:val="false"/>
      <w:iCs w:val="false"/>
      <w:sz w:val="20"/>
      <w:szCs w:val="28"/>
    </w:rPr>
  </w:style>
  <w:style w:type="character" w:styleId="FootnoteCharacters">
    <w:name w:val="Footnote Characters"/>
    <w:qFormat/>
    <w:rPr/>
  </w:style>
  <w:style w:type="character" w:styleId="NumberingSymbols">
    <w:name w:val="Numbering Symbols"/>
    <w:qFormat/>
    <w:rPr/>
  </w:style>
  <w:style w:type="character" w:styleId="InternetLink">
    <w:name w:val="Internet Link"/>
    <w:rPr>
      <w:color w:val="000080"/>
      <w:u w:val="single"/>
    </w:rPr>
  </w:style>
  <w:style w:type="character" w:styleId="EndnoteCharacters">
    <w:name w:val="Endnote Characters"/>
    <w:qFormat/>
    <w:rPr/>
  </w:style>
  <w:style w:type="character" w:styleId="WWDefaultParagraphFont">
    <w:name w:val="WW-Default Paragraph Font"/>
    <w:qFormat/>
    <w:rPr/>
  </w:style>
  <w:style w:type="character" w:styleId="WWNumberingSymbols">
    <w:name w:val="WW-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1"/>
    <w:pPr/>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Tahoma"/>
    </w:rPr>
  </w:style>
  <w:style w:type="paragraph" w:styleId="Textbody1">
    <w:name w:val="Text body"/>
    <w:basedOn w:val="Normal"/>
    <w:qFormat/>
    <w:pPr>
      <w:spacing w:before="0" w:after="120"/>
    </w:pPr>
    <w:rPr>
      <w:rFonts w:ascii="Times New Roman" w:hAnsi="Times New Roman"/>
      <w:sz w:val="20"/>
    </w:rPr>
  </w:style>
  <w:style w:type="paragraph" w:styleId="Caption1">
    <w:name w:val="Caption1"/>
    <w:basedOn w:val="Normal"/>
    <w:qFormat/>
    <w:pPr>
      <w:suppressLineNumbers/>
      <w:spacing w:before="120" w:after="120"/>
    </w:pPr>
    <w:rPr>
      <w:rFonts w:cs="Tahoma"/>
      <w:i/>
      <w:iCs/>
      <w:sz w:val="20"/>
      <w:szCs w:val="20"/>
    </w:rPr>
  </w:style>
  <w:style w:type="paragraph" w:styleId="WWIndex">
    <w:name w:val="WW-Index"/>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3095</TotalTime>
  <Application>LibreOffice/5.1.4.2$Linux_X86_64 LibreOffice_project/10m0$Build-2</Application>
  <Pages>1</Pages>
  <Words>265</Words>
  <Characters>1491</Characters>
  <CharactersWithSpaces>1747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2005-01-16T17:41:30Z</dcterms:created>
  <dc:creator/>
  <dc:description/>
  <dc:language>en</dc:language>
  <cp:lastModifiedBy/>
  <dcterms:modified xsi:type="dcterms:W3CDTF">2017-01-25T06:38:20Z</dcterms:modified>
  <cp:revision>12</cp:revision>
  <dc:subject/>
  <dc:title/>
</cp:coreProperties>
</file>